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88275C" w:rsidP="002213A2">
      <w:pPr>
        <w:tabs>
          <w:tab w:val="left" w:pos="1640"/>
        </w:tabs>
        <w:ind w:left="6521"/>
      </w:pPr>
      <w:r w:rsidRPr="002213A2">
        <w:t>И</w:t>
      </w:r>
      <w:r w:rsidR="003B5857" w:rsidRPr="002213A2">
        <w:t xml:space="preserve">ФНС России по </w:t>
      </w:r>
      <w:r w:rsidRPr="002213A2">
        <w:t>г.</w:t>
      </w:r>
      <w:r w:rsidR="002213A2" w:rsidRPr="002213A2">
        <w:t xml:space="preserve"> </w:t>
      </w:r>
      <w:r w:rsidR="003B5857" w:rsidRPr="002213A2">
        <w:t>Брянск</w:t>
      </w:r>
      <w:r w:rsidRPr="002213A2">
        <w:t>у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01-1-</w:t>
      </w:r>
      <w:r w:rsidR="00751E32">
        <w:t>42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</w:t>
      </w:r>
      <w:r w:rsidR="00AC36EC">
        <w:rPr>
          <w:sz w:val="26"/>
          <w:szCs w:val="26"/>
        </w:rPr>
        <w:t xml:space="preserve">начальника </w:t>
      </w:r>
      <w:r w:rsidR="00AC36EC">
        <w:rPr>
          <w:color w:val="000000" w:themeColor="text1"/>
          <w:sz w:val="26"/>
          <w:szCs w:val="26"/>
        </w:rPr>
        <w:t>Зайцева Виктора Федоровича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 </w:t>
      </w:r>
      <w:r w:rsidRPr="00F46D72">
        <w:rPr>
          <w:color w:val="000000" w:themeColor="text1"/>
          <w:sz w:val="26"/>
          <w:szCs w:val="26"/>
        </w:rPr>
        <w:t>действующего на основании</w:t>
      </w:r>
      <w:r w:rsidRPr="001626E1">
        <w:rPr>
          <w:color w:val="FF0000"/>
          <w:sz w:val="26"/>
          <w:szCs w:val="26"/>
        </w:rPr>
        <w:t xml:space="preserve"> </w:t>
      </w:r>
      <w:r w:rsidR="00EE3FF4">
        <w:rPr>
          <w:color w:val="000000" w:themeColor="text1"/>
          <w:sz w:val="26"/>
          <w:szCs w:val="26"/>
        </w:rPr>
        <w:t>Положения об Инспекции</w:t>
      </w:r>
      <w:r w:rsidR="005C0BD6">
        <w:rPr>
          <w:color w:val="000000" w:themeColor="text1"/>
          <w:sz w:val="26"/>
          <w:szCs w:val="26"/>
        </w:rPr>
        <w:t xml:space="preserve"> Федеральной налоговой службы по </w:t>
      </w:r>
      <w:proofErr w:type="spellStart"/>
      <w:r w:rsidR="005C0BD6">
        <w:rPr>
          <w:color w:val="000000" w:themeColor="text1"/>
          <w:sz w:val="26"/>
          <w:szCs w:val="26"/>
        </w:rPr>
        <w:t>г</w:t>
      </w:r>
      <w:proofErr w:type="gramStart"/>
      <w:r w:rsidR="005C0BD6">
        <w:rPr>
          <w:color w:val="000000" w:themeColor="text1"/>
          <w:sz w:val="26"/>
          <w:szCs w:val="26"/>
        </w:rPr>
        <w:t>.Б</w:t>
      </w:r>
      <w:proofErr w:type="gramEnd"/>
      <w:r w:rsidR="005C0BD6">
        <w:rPr>
          <w:color w:val="000000" w:themeColor="text1"/>
          <w:sz w:val="26"/>
          <w:szCs w:val="26"/>
        </w:rPr>
        <w:t>рянску</w:t>
      </w:r>
      <w:proofErr w:type="spellEnd"/>
      <w:r w:rsidR="005C0BD6">
        <w:rPr>
          <w:color w:val="000000" w:themeColor="text1"/>
          <w:sz w:val="26"/>
          <w:szCs w:val="26"/>
        </w:rPr>
        <w:t>, утвержденного руководителем УФНС России по Брянской области 10.01.2017 №2.14-03/05@,</w:t>
      </w:r>
      <w:r w:rsidR="00EE3FF4">
        <w:rPr>
          <w:color w:val="000000" w:themeColor="text1"/>
          <w:sz w:val="26"/>
          <w:szCs w:val="26"/>
        </w:rPr>
        <w:t xml:space="preserve">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C36EC">
        <w:rPr>
          <w:color w:val="000000" w:themeColor="text1"/>
          <w:sz w:val="26"/>
          <w:szCs w:val="26"/>
        </w:rPr>
        <w:t>Главного</w:t>
      </w:r>
      <w:r w:rsidR="00F46D72" w:rsidRPr="00F46D72">
        <w:rPr>
          <w:color w:val="000000" w:themeColor="text1"/>
          <w:sz w:val="26"/>
          <w:szCs w:val="26"/>
        </w:rPr>
        <w:t xml:space="preserve"> государственного налогового инспектора отдела </w:t>
      </w:r>
      <w:r w:rsidR="00AC36EC">
        <w:rPr>
          <w:color w:val="000000" w:themeColor="text1"/>
          <w:sz w:val="26"/>
          <w:szCs w:val="26"/>
        </w:rPr>
        <w:t>учета налогоплательщиков.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C36EC">
        <w:rPr>
          <w:color w:val="000000" w:themeColor="text1"/>
          <w:sz w:val="26"/>
          <w:szCs w:val="26"/>
        </w:rPr>
        <w:t xml:space="preserve">Главного государственного </w:t>
      </w:r>
      <w:r w:rsidRPr="00F46D72">
        <w:rPr>
          <w:color w:val="000000" w:themeColor="text1"/>
          <w:sz w:val="26"/>
          <w:szCs w:val="26"/>
        </w:rPr>
        <w:t xml:space="preserve">налогового инспектора отдела </w:t>
      </w:r>
      <w:r w:rsidR="00EC0C76" w:rsidRPr="00F46D72">
        <w:rPr>
          <w:color w:val="000000" w:themeColor="text1"/>
          <w:sz w:val="26"/>
          <w:szCs w:val="26"/>
        </w:rPr>
        <w:t>камеральных</w:t>
      </w:r>
      <w:r w:rsidRPr="00F46D72">
        <w:rPr>
          <w:color w:val="000000" w:themeColor="text1"/>
          <w:sz w:val="26"/>
          <w:szCs w:val="26"/>
        </w:rPr>
        <w:t xml:space="preserve"> проверок №</w:t>
      </w:r>
      <w:r w:rsidR="00AC36EC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>.</w:t>
      </w:r>
    </w:p>
    <w:p w:rsidR="00C343EB" w:rsidRPr="00F46D72" w:rsidRDefault="00C343EB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 Главного государственного налогового инспектора отдела работы с налогоплательщиками.</w:t>
      </w:r>
    </w:p>
    <w:p w:rsidR="00802F5E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C343EB">
        <w:rPr>
          <w:color w:val="000000" w:themeColor="text1"/>
          <w:sz w:val="26"/>
          <w:szCs w:val="26"/>
        </w:rPr>
        <w:t>4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C36EC">
        <w:rPr>
          <w:color w:val="000000" w:themeColor="text1"/>
          <w:sz w:val="26"/>
          <w:szCs w:val="26"/>
        </w:rPr>
        <w:t xml:space="preserve">Старшего государственного </w:t>
      </w:r>
      <w:r w:rsidRPr="00F46D72">
        <w:rPr>
          <w:color w:val="000000" w:themeColor="text1"/>
          <w:sz w:val="26"/>
          <w:szCs w:val="26"/>
        </w:rPr>
        <w:t xml:space="preserve">налогового инспектора отдела </w:t>
      </w:r>
      <w:r w:rsidR="00AC36EC">
        <w:rPr>
          <w:color w:val="000000" w:themeColor="text1"/>
          <w:sz w:val="26"/>
          <w:szCs w:val="26"/>
        </w:rPr>
        <w:t>камеральных проверок №2.</w:t>
      </w:r>
    </w:p>
    <w:p w:rsidR="00C343EB" w:rsidRDefault="00C343EB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1.5. Старшего государственного налогового инспектора отдела выездных проверок №2.</w:t>
      </w:r>
    </w:p>
    <w:p w:rsidR="00C343EB" w:rsidRPr="00F46D72" w:rsidRDefault="00C343EB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1.6. Главного специалиста-эксперта правового отдела.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 xml:space="preserve">К претендентам на замещение должностей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8F2DF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EC0C76" w:rsidRPr="008519C9">
        <w:rPr>
          <w:color w:val="000000" w:themeColor="text1"/>
          <w:sz w:val="26"/>
          <w:szCs w:val="26"/>
        </w:rPr>
        <w:t>для должностей, указанных в  пунктах 1.</w:t>
      </w:r>
      <w:r w:rsidR="004E5F10" w:rsidRPr="008519C9">
        <w:rPr>
          <w:color w:val="000000" w:themeColor="text1"/>
          <w:sz w:val="26"/>
          <w:szCs w:val="26"/>
        </w:rPr>
        <w:t>1</w:t>
      </w:r>
      <w:r w:rsidR="00EC0C76" w:rsidRPr="008519C9">
        <w:rPr>
          <w:color w:val="000000" w:themeColor="text1"/>
          <w:sz w:val="26"/>
          <w:szCs w:val="26"/>
        </w:rPr>
        <w:t>, 1.</w:t>
      </w:r>
      <w:r w:rsidR="008519C9" w:rsidRPr="008519C9">
        <w:rPr>
          <w:color w:val="000000" w:themeColor="text1"/>
          <w:sz w:val="26"/>
          <w:szCs w:val="26"/>
        </w:rPr>
        <w:t>2</w:t>
      </w:r>
      <w:r w:rsidR="00EB0FA4">
        <w:rPr>
          <w:color w:val="000000" w:themeColor="text1"/>
          <w:sz w:val="26"/>
          <w:szCs w:val="26"/>
        </w:rPr>
        <w:t>, 1.3</w:t>
      </w:r>
      <w:r w:rsidR="00B714F8">
        <w:rPr>
          <w:color w:val="000000" w:themeColor="text1"/>
          <w:sz w:val="26"/>
          <w:szCs w:val="26"/>
        </w:rPr>
        <w:t>, 1.4, 1.5</w:t>
      </w:r>
      <w:r w:rsidR="008F2DF0">
        <w:rPr>
          <w:color w:val="000000" w:themeColor="text1"/>
          <w:sz w:val="26"/>
          <w:szCs w:val="26"/>
        </w:rPr>
        <w:t>:</w:t>
      </w:r>
    </w:p>
    <w:p w:rsidR="00506610" w:rsidRDefault="008F2DF0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B714F8" w:rsidRDefault="00B60E33" w:rsidP="00B714F8">
      <w:pPr>
        <w:tabs>
          <w:tab w:val="left" w:pos="9033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B714F8">
        <w:rPr>
          <w:sz w:val="26"/>
          <w:szCs w:val="26"/>
        </w:rPr>
        <w:t>б) для должности, указанной в пункте</w:t>
      </w:r>
      <w:r w:rsidR="00EB0FA4">
        <w:rPr>
          <w:sz w:val="26"/>
          <w:szCs w:val="26"/>
        </w:rPr>
        <w:t xml:space="preserve"> 1.</w:t>
      </w:r>
      <w:r w:rsidR="00B714F8">
        <w:rPr>
          <w:sz w:val="26"/>
          <w:szCs w:val="26"/>
        </w:rPr>
        <w:t>6;</w:t>
      </w:r>
    </w:p>
    <w:p w:rsidR="000C7E28" w:rsidRDefault="00362511" w:rsidP="00B714F8">
      <w:pPr>
        <w:tabs>
          <w:tab w:val="left" w:pos="903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714F8">
        <w:rPr>
          <w:sz w:val="26"/>
          <w:szCs w:val="26"/>
        </w:rPr>
        <w:t>по специальности, направлению подготовки «Юриспруденция»;</w:t>
      </w:r>
    </w:p>
    <w:p w:rsidR="0004573E" w:rsidRDefault="0004573E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</w:t>
      </w:r>
      <w:r w:rsidR="00896AF5" w:rsidRPr="0049005B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возможностей и особенностей </w:t>
      </w:r>
      <w:proofErr w:type="gramStart"/>
      <w:r w:rsidR="00896AF5" w:rsidRPr="0049005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896AF5" w:rsidRPr="0049005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05B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49005B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</w:t>
      </w:r>
      <w:r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F54123" w:rsidRPr="004E5F10" w:rsidRDefault="00F54123" w:rsidP="00F54123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4E5F10">
        <w:rPr>
          <w:color w:val="000000" w:themeColor="text1"/>
          <w:sz w:val="26"/>
          <w:szCs w:val="26"/>
        </w:rPr>
        <w:t xml:space="preserve">Денежное содержание </w:t>
      </w:r>
      <w:r w:rsidR="00B23491">
        <w:rPr>
          <w:color w:val="000000" w:themeColor="text1"/>
          <w:sz w:val="26"/>
          <w:szCs w:val="26"/>
        </w:rPr>
        <w:t>главного</w:t>
      </w:r>
      <w:r w:rsidR="00A72415" w:rsidRPr="004E5F10">
        <w:rPr>
          <w:color w:val="000000" w:themeColor="text1"/>
          <w:sz w:val="26"/>
          <w:szCs w:val="26"/>
        </w:rPr>
        <w:t xml:space="preserve"> </w:t>
      </w:r>
      <w:r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B23491">
        <w:rPr>
          <w:color w:val="000000" w:themeColor="text1"/>
          <w:sz w:val="26"/>
          <w:szCs w:val="26"/>
        </w:rPr>
        <w:t>5044</w:t>
      </w:r>
      <w:r w:rsidRPr="004E5F10">
        <w:rPr>
          <w:color w:val="000000" w:themeColor="text1"/>
          <w:sz w:val="26"/>
          <w:szCs w:val="26"/>
        </w:rPr>
        <w:t xml:space="preserve"> рублей, месячный оклад  в соответствии с присво</w:t>
      </w:r>
      <w:r w:rsidR="00D238E7">
        <w:rPr>
          <w:color w:val="000000" w:themeColor="text1"/>
          <w:sz w:val="26"/>
          <w:szCs w:val="26"/>
        </w:rPr>
        <w:t xml:space="preserve">енным классным чином в размере </w:t>
      </w:r>
      <w:r w:rsidRPr="004E5F10">
        <w:rPr>
          <w:color w:val="000000" w:themeColor="text1"/>
          <w:sz w:val="26"/>
          <w:szCs w:val="26"/>
        </w:rPr>
        <w:t>1</w:t>
      </w:r>
      <w:r w:rsidR="00A72415" w:rsidRPr="004E5F10">
        <w:rPr>
          <w:color w:val="000000" w:themeColor="text1"/>
          <w:sz w:val="26"/>
          <w:szCs w:val="26"/>
        </w:rPr>
        <w:t>5</w:t>
      </w:r>
      <w:r w:rsidR="00B23491">
        <w:rPr>
          <w:color w:val="000000" w:themeColor="text1"/>
          <w:sz w:val="26"/>
          <w:szCs w:val="26"/>
        </w:rPr>
        <w:t>99</w:t>
      </w:r>
      <w:r w:rsidRPr="004E5F10">
        <w:rPr>
          <w:color w:val="000000" w:themeColor="text1"/>
          <w:sz w:val="26"/>
          <w:szCs w:val="26"/>
        </w:rPr>
        <w:t xml:space="preserve">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 w:rsidR="003047EE" w:rsidRPr="004E5F10">
        <w:rPr>
          <w:color w:val="000000" w:themeColor="text1"/>
          <w:sz w:val="26"/>
          <w:szCs w:val="26"/>
        </w:rPr>
        <w:t>%</w:t>
      </w:r>
      <w:r w:rsidRPr="004E5F10">
        <w:rPr>
          <w:color w:val="000000" w:themeColor="text1"/>
          <w:sz w:val="26"/>
          <w:szCs w:val="26"/>
        </w:rPr>
        <w:t xml:space="preserve"> до 30% должностного оклада</w:t>
      </w:r>
      <w:proofErr w:type="gramEnd"/>
      <w:r w:rsidRPr="004E5F10">
        <w:rPr>
          <w:color w:val="000000" w:themeColor="text1"/>
          <w:sz w:val="26"/>
          <w:szCs w:val="26"/>
        </w:rPr>
        <w:t xml:space="preserve">, </w:t>
      </w:r>
      <w:proofErr w:type="gramStart"/>
      <w:r w:rsidRPr="004E5F10">
        <w:rPr>
          <w:color w:val="000000" w:themeColor="text1"/>
          <w:sz w:val="26"/>
          <w:szCs w:val="26"/>
        </w:rPr>
        <w:t xml:space="preserve">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="00B23491">
        <w:rPr>
          <w:color w:val="000000" w:themeColor="text1"/>
          <w:sz w:val="26"/>
          <w:szCs w:val="26"/>
        </w:rPr>
        <w:t>9</w:t>
      </w:r>
      <w:r w:rsidRPr="004E5F10">
        <w:rPr>
          <w:color w:val="000000" w:themeColor="text1"/>
          <w:sz w:val="26"/>
          <w:szCs w:val="26"/>
        </w:rPr>
        <w:t>0</w:t>
      </w:r>
      <w:r w:rsidR="003047EE" w:rsidRPr="004E5F10">
        <w:rPr>
          <w:color w:val="000000" w:themeColor="text1"/>
          <w:sz w:val="26"/>
          <w:szCs w:val="26"/>
        </w:rPr>
        <w:t>%</w:t>
      </w:r>
      <w:r w:rsidRPr="004E5F10">
        <w:rPr>
          <w:color w:val="000000" w:themeColor="text1"/>
          <w:sz w:val="26"/>
          <w:szCs w:val="26"/>
        </w:rPr>
        <w:t xml:space="preserve"> до </w:t>
      </w:r>
      <w:r w:rsidR="00B23491">
        <w:rPr>
          <w:color w:val="000000" w:themeColor="text1"/>
          <w:sz w:val="26"/>
          <w:szCs w:val="26"/>
        </w:rPr>
        <w:t>120</w:t>
      </w:r>
      <w:r w:rsidRPr="004E5F10">
        <w:rPr>
          <w:color w:val="000000" w:themeColor="text1"/>
          <w:sz w:val="26"/>
          <w:szCs w:val="26"/>
        </w:rPr>
        <w:t>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</w:t>
      </w:r>
      <w:proofErr w:type="gramEnd"/>
      <w:r w:rsidRPr="004E5F10">
        <w:rPr>
          <w:color w:val="000000" w:themeColor="text1"/>
          <w:sz w:val="26"/>
          <w:szCs w:val="26"/>
        </w:rPr>
        <w:t xml:space="preserve"> и иными нормативными правовыми актами.</w:t>
      </w:r>
    </w:p>
    <w:p w:rsidR="00A72415" w:rsidRDefault="00A72415" w:rsidP="00A72415">
      <w:pPr>
        <w:ind w:firstLine="709"/>
        <w:jc w:val="both"/>
        <w:rPr>
          <w:sz w:val="26"/>
          <w:szCs w:val="26"/>
        </w:rPr>
      </w:pPr>
      <w:proofErr w:type="gramStart"/>
      <w:r w:rsidRPr="004E5F10">
        <w:rPr>
          <w:color w:val="000000" w:themeColor="text1"/>
          <w:sz w:val="26"/>
          <w:szCs w:val="26"/>
        </w:rPr>
        <w:t xml:space="preserve">Денежное содержание </w:t>
      </w:r>
      <w:r w:rsidR="00B23491">
        <w:rPr>
          <w:color w:val="000000" w:themeColor="text1"/>
          <w:sz w:val="26"/>
          <w:szCs w:val="26"/>
        </w:rPr>
        <w:t xml:space="preserve">старшего </w:t>
      </w:r>
      <w:r w:rsidRPr="004E5F10">
        <w:rPr>
          <w:color w:val="000000" w:themeColor="text1"/>
          <w:sz w:val="26"/>
          <w:szCs w:val="26"/>
        </w:rPr>
        <w:t>государственного налогового</w:t>
      </w:r>
      <w:r w:rsidRPr="00F54123">
        <w:rPr>
          <w:sz w:val="26"/>
          <w:szCs w:val="26"/>
        </w:rPr>
        <w:t xml:space="preserve">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t xml:space="preserve">службы Российской Федерации (должностного оклада) – </w:t>
      </w:r>
      <w:r w:rsidR="00B23491">
        <w:rPr>
          <w:sz w:val="26"/>
          <w:szCs w:val="26"/>
        </w:rPr>
        <w:t>4541</w:t>
      </w:r>
      <w:r w:rsidRPr="00A72415">
        <w:rPr>
          <w:sz w:val="26"/>
          <w:szCs w:val="26"/>
        </w:rPr>
        <w:t xml:space="preserve"> рубл</w:t>
      </w:r>
      <w:r w:rsidR="00584659">
        <w:rPr>
          <w:sz w:val="26"/>
          <w:szCs w:val="26"/>
        </w:rPr>
        <w:t>ь</w:t>
      </w:r>
      <w:r w:rsidRPr="00A72415">
        <w:rPr>
          <w:sz w:val="26"/>
          <w:szCs w:val="26"/>
        </w:rPr>
        <w:t>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от </w:t>
      </w:r>
      <w:r w:rsidRPr="007D5D15">
        <w:rPr>
          <w:sz w:val="26"/>
          <w:szCs w:val="26"/>
        </w:rPr>
        <w:t>1179 до 1</w:t>
      </w:r>
      <w:r w:rsidR="00B23491">
        <w:rPr>
          <w:sz w:val="26"/>
          <w:szCs w:val="26"/>
        </w:rPr>
        <w:t>515</w:t>
      </w:r>
      <w:r w:rsidRPr="007D5D15">
        <w:rPr>
          <w:sz w:val="26"/>
          <w:szCs w:val="26"/>
        </w:rPr>
        <w:t xml:space="preserve">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</w:t>
      </w:r>
      <w:proofErr w:type="gramEnd"/>
      <w:r w:rsidRPr="00F54123">
        <w:rPr>
          <w:sz w:val="26"/>
          <w:szCs w:val="26"/>
        </w:rPr>
        <w:t xml:space="preserve"> </w:t>
      </w:r>
      <w:proofErr w:type="gramStart"/>
      <w:r w:rsidRPr="00F54123">
        <w:rPr>
          <w:sz w:val="26"/>
          <w:szCs w:val="26"/>
        </w:rPr>
        <w:t xml:space="preserve">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</w:t>
      </w:r>
      <w:proofErr w:type="gramEnd"/>
      <w:r w:rsidRPr="00F54123">
        <w:rPr>
          <w:sz w:val="26"/>
          <w:szCs w:val="26"/>
        </w:rPr>
        <w:t xml:space="preserve"> соответствующими федеральными законами и иными нормативными правовыми актами.</w:t>
      </w:r>
    </w:p>
    <w:p w:rsidR="00C343EB" w:rsidRPr="00F54123" w:rsidRDefault="00C343EB" w:rsidP="00A7241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Денежное содержание главного специалиста-эксперта включает в себя месячный оклад в соответствии с замещаемой должностью государственной гражданской службы Российской Федерации</w:t>
      </w:r>
      <w:r w:rsidR="00AE7641">
        <w:rPr>
          <w:sz w:val="26"/>
          <w:szCs w:val="26"/>
        </w:rPr>
        <w:t xml:space="preserve"> </w:t>
      </w:r>
      <w:r>
        <w:rPr>
          <w:sz w:val="26"/>
          <w:szCs w:val="26"/>
        </w:rPr>
        <w:t>(должностного оклада) -4541 рубл</w:t>
      </w:r>
      <w:r w:rsidR="00584659">
        <w:rPr>
          <w:sz w:val="26"/>
          <w:szCs w:val="26"/>
        </w:rPr>
        <w:t>ь</w:t>
      </w:r>
      <w:r>
        <w:rPr>
          <w:sz w:val="26"/>
          <w:szCs w:val="26"/>
        </w:rPr>
        <w:t xml:space="preserve">, месячный оклад в соответствии с присвоенным классным чином в размере от 1179 до 1515 рублей (после </w:t>
      </w:r>
      <w:r>
        <w:rPr>
          <w:sz w:val="26"/>
          <w:szCs w:val="26"/>
        </w:rPr>
        <w:lastRenderedPageBreak/>
        <w:t>присвоения классного чина), ежемесячную надбавку за выслугу лет на государственной гражданской службе Российской Федерации в размере от 0 до 30% должностного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оклада, ежемесячную надбавку к должностному окладу за особые условия государственной гражданской службы Российской Федерации</w:t>
      </w:r>
      <w:r w:rsidR="00CC2DC8">
        <w:rPr>
          <w:sz w:val="26"/>
          <w:szCs w:val="26"/>
        </w:rPr>
        <w:t xml:space="preserve"> в размере от 60 до 90% от должностного оклада, ежемесячное денежное поощрение в размере одного должностного оклада, единовременную выплату при предоставлении ежегодного оплачиваемого отпуска в размере двух месячных окладов денежного содержания, материальную помощь, премии за выполнение особо важных и сложных заданий, другие выплаты, предусмотренные соответствующими федеральными</w:t>
      </w:r>
      <w:proofErr w:type="gramEnd"/>
      <w:r w:rsidR="00CC2DC8">
        <w:rPr>
          <w:sz w:val="26"/>
          <w:szCs w:val="26"/>
        </w:rPr>
        <w:t xml:space="preserve">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02F5E" w:rsidRPr="00D80B0D" w:rsidRDefault="00802F5E" w:rsidP="00D80B0D">
      <w:pPr>
        <w:ind w:right="-2" w:firstLine="709"/>
        <w:jc w:val="both"/>
        <w:rPr>
          <w:sz w:val="26"/>
          <w:szCs w:val="26"/>
        </w:rPr>
      </w:pP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</w:t>
      </w:r>
      <w:proofErr w:type="spellStart"/>
      <w:r w:rsidRPr="00D80B0D">
        <w:rPr>
          <w:rFonts w:ascii="Times New Roman" w:hAnsi="Times New Roman" w:cs="Times New Roman"/>
          <w:sz w:val="26"/>
          <w:szCs w:val="26"/>
        </w:rPr>
        <w:t>Крахмалева</w:t>
      </w:r>
      <w:proofErr w:type="spellEnd"/>
      <w:r w:rsidRPr="00D80B0D">
        <w:rPr>
          <w:rFonts w:ascii="Times New Roman" w:hAnsi="Times New Roman" w:cs="Times New Roman"/>
          <w:sz w:val="26"/>
          <w:szCs w:val="26"/>
        </w:rPr>
        <w:t xml:space="preserve">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F5E" w:rsidRPr="00D80B0D" w:rsidRDefault="00802F5E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0C364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AE135D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0C364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CC2DC8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ноября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37A74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, окончани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300DD3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AE135D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364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8B5129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364F">
        <w:rPr>
          <w:rFonts w:ascii="Times New Roman" w:hAnsi="Times New Roman" w:cs="Times New Roman"/>
          <w:color w:val="000000" w:themeColor="text1"/>
          <w:sz w:val="26"/>
          <w:szCs w:val="26"/>
        </w:rPr>
        <w:t>ноября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523E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DB4BB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</w:t>
      </w:r>
      <w:proofErr w:type="gramEnd"/>
      <w:r w:rsidR="00DE0120" w:rsidRPr="00ED7D9B">
        <w:rPr>
          <w:rFonts w:ascii="Times New Roman" w:hAnsi="Times New Roman" w:cs="Times New Roman"/>
          <w:sz w:val="26"/>
          <w:szCs w:val="26"/>
        </w:rPr>
        <w:t>, копии свидетельств о государственной регистрации актов гражданского состояния; характеристика с последнего места работы (учебы).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 xml:space="preserve">заполненную, подписанную им и заверенную кадровой </w:t>
      </w:r>
      <w:r w:rsidR="00222D7D">
        <w:rPr>
          <w:rFonts w:ascii="Times New Roman" w:hAnsi="Times New Roman" w:cs="Times New Roman"/>
          <w:bCs/>
          <w:sz w:val="26"/>
          <w:szCs w:val="26"/>
        </w:rPr>
        <w:lastRenderedPageBreak/>
        <w:t>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22D7D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сведений, представленных гражданином в государственный орган, подлежит проверке.</w:t>
      </w:r>
    </w:p>
    <w:p w:rsidR="00222D7D" w:rsidRPr="00AB5BF6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</w:t>
      </w:r>
      <w:r w:rsidR="0027654A">
        <w:rPr>
          <w:sz w:val="26"/>
          <w:szCs w:val="26"/>
        </w:rPr>
        <w:t>в конкурсе в письменной форме.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718C" w:rsidRPr="00AB5BF6" w:rsidRDefault="0067718C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 статьи 59.1 Федерального закона «О государственной гражданской службе Российской Федерации».</w:t>
      </w:r>
      <w:bookmarkStart w:id="2" w:name="_GoBack"/>
      <w:bookmarkEnd w:id="2"/>
    </w:p>
    <w:bookmarkEnd w:id="1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654A" w:rsidRDefault="0027654A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86020" w:rsidRPr="00362511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0C364F">
        <w:rPr>
          <w:rFonts w:ascii="Times New Roman" w:hAnsi="Times New Roman" w:cs="Times New Roman"/>
          <w:color w:val="000000" w:themeColor="text1"/>
          <w:sz w:val="26"/>
          <w:szCs w:val="26"/>
        </w:rPr>
        <w:t>15 декабря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</w:t>
      </w:r>
      <w:r w:rsidR="00D523E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</w:t>
      </w:r>
      <w:r w:rsidRPr="00EB6B7E">
        <w:rPr>
          <w:sz w:val="26"/>
          <w:szCs w:val="26"/>
        </w:rPr>
        <w:lastRenderedPageBreak/>
        <w:t xml:space="preserve">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3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4E5F10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4</w:t>
      </w:r>
      <w:r w:rsidR="00F31F4E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074981">
        <w:rPr>
          <w:color w:val="000000" w:themeColor="text1"/>
          <w:sz w:val="26"/>
          <w:szCs w:val="26"/>
        </w:rPr>
        <w:t xml:space="preserve">главного </w:t>
      </w:r>
      <w:r w:rsidR="00F46D72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074981">
        <w:rPr>
          <w:color w:val="000000" w:themeColor="text1"/>
          <w:sz w:val="26"/>
          <w:szCs w:val="26"/>
        </w:rPr>
        <w:t>учета налогоплательщиков</w:t>
      </w:r>
      <w:r w:rsidR="00F46D72" w:rsidRPr="004E5F10">
        <w:rPr>
          <w:color w:val="000000" w:themeColor="text1"/>
          <w:sz w:val="26"/>
          <w:szCs w:val="26"/>
        </w:rPr>
        <w:t>.</w:t>
      </w:r>
    </w:p>
    <w:p w:rsidR="004862AA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5</w:t>
      </w:r>
      <w:r w:rsidR="004862A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074981">
        <w:rPr>
          <w:color w:val="000000" w:themeColor="text1"/>
          <w:sz w:val="26"/>
          <w:szCs w:val="26"/>
        </w:rPr>
        <w:t xml:space="preserve">главного </w:t>
      </w:r>
      <w:r w:rsidR="004862AA" w:rsidRPr="004E5F10">
        <w:rPr>
          <w:color w:val="000000" w:themeColor="text1"/>
          <w:sz w:val="26"/>
          <w:szCs w:val="26"/>
        </w:rPr>
        <w:t>государственного налогового инспектора отдела</w:t>
      </w:r>
      <w:r w:rsidR="00325447" w:rsidRPr="004E5F10">
        <w:rPr>
          <w:color w:val="000000" w:themeColor="text1"/>
          <w:sz w:val="26"/>
          <w:szCs w:val="26"/>
        </w:rPr>
        <w:t xml:space="preserve"> </w:t>
      </w:r>
      <w:r w:rsidRPr="004E5F10">
        <w:rPr>
          <w:color w:val="000000" w:themeColor="text1"/>
          <w:sz w:val="26"/>
          <w:szCs w:val="26"/>
        </w:rPr>
        <w:t>камераль</w:t>
      </w:r>
      <w:r w:rsidR="00614158" w:rsidRPr="004E5F10">
        <w:rPr>
          <w:color w:val="000000" w:themeColor="text1"/>
          <w:sz w:val="26"/>
          <w:szCs w:val="26"/>
        </w:rPr>
        <w:t>ных</w:t>
      </w:r>
      <w:r w:rsidR="00325447" w:rsidRPr="004E5F10">
        <w:rPr>
          <w:color w:val="000000" w:themeColor="text1"/>
          <w:sz w:val="26"/>
          <w:szCs w:val="26"/>
        </w:rPr>
        <w:t xml:space="preserve"> проверок №</w:t>
      </w:r>
      <w:r w:rsidR="00074981">
        <w:rPr>
          <w:color w:val="000000" w:themeColor="text1"/>
          <w:sz w:val="26"/>
          <w:szCs w:val="26"/>
        </w:rPr>
        <w:t>2</w:t>
      </w:r>
      <w:r w:rsidR="004862AA" w:rsidRPr="004E5F10">
        <w:rPr>
          <w:color w:val="000000" w:themeColor="text1"/>
          <w:sz w:val="26"/>
          <w:szCs w:val="26"/>
        </w:rPr>
        <w:t>.</w:t>
      </w:r>
    </w:p>
    <w:p w:rsidR="00CC2DC8" w:rsidRPr="004E5F10" w:rsidRDefault="00CC2DC8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6.Должностной регламент главного государственного налогового инспектора отдела работы с налогоплательщиками.</w:t>
      </w:r>
    </w:p>
    <w:p w:rsidR="0036708A" w:rsidRDefault="00CC2DC8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36708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074981">
        <w:rPr>
          <w:color w:val="000000" w:themeColor="text1"/>
          <w:sz w:val="26"/>
          <w:szCs w:val="26"/>
        </w:rPr>
        <w:t xml:space="preserve">старшего </w:t>
      </w:r>
      <w:r w:rsidR="0036708A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074981">
        <w:rPr>
          <w:color w:val="000000" w:themeColor="text1"/>
          <w:sz w:val="26"/>
          <w:szCs w:val="26"/>
        </w:rPr>
        <w:t>камеральных проверок №2</w:t>
      </w:r>
      <w:r w:rsidR="004E5F10" w:rsidRPr="004E5F10">
        <w:rPr>
          <w:color w:val="000000" w:themeColor="text1"/>
          <w:sz w:val="26"/>
          <w:szCs w:val="26"/>
        </w:rPr>
        <w:t>.</w:t>
      </w:r>
    </w:p>
    <w:p w:rsidR="00CC2DC8" w:rsidRDefault="00CC2DC8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8. Должностной регламент старшего государственного налогового инспектора отдела выездных проверок  №2.</w:t>
      </w:r>
    </w:p>
    <w:p w:rsidR="00CC2DC8" w:rsidRDefault="00CC2DC8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9. Должностной регламент главного специалиста-эксперта правового отдела.</w:t>
      </w:r>
    </w:p>
    <w:p w:rsidR="00802F5E" w:rsidRDefault="00802F5E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802F5E" w:rsidRDefault="00802F5E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074981" w:rsidRPr="004E5F10" w:rsidRDefault="00074981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4E5F10" w:rsidRDefault="00074981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</w:p>
    <w:p w:rsidR="0072184E" w:rsidRPr="00325447" w:rsidRDefault="004E5F10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</w:t>
      </w:r>
      <w:r w:rsidR="0007498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</w:t>
      </w:r>
      <w:r w:rsidR="0007498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4981">
        <w:rPr>
          <w:rFonts w:ascii="Times New Roman" w:hAnsi="Times New Roman" w:cs="Times New Roman"/>
          <w:sz w:val="26"/>
          <w:szCs w:val="26"/>
        </w:rPr>
        <w:t>В.Ф.Зайцев</w:t>
      </w:r>
      <w:proofErr w:type="spellEnd"/>
    </w:p>
    <w:sectPr w:rsidR="0072184E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8C" w:rsidRDefault="0067718C">
      <w:r>
        <w:separator/>
      </w:r>
    </w:p>
  </w:endnote>
  <w:endnote w:type="continuationSeparator" w:id="0">
    <w:p w:rsidR="0067718C" w:rsidRDefault="0067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8C" w:rsidRDefault="0067718C">
      <w:r>
        <w:separator/>
      </w:r>
    </w:p>
  </w:footnote>
  <w:footnote w:type="continuationSeparator" w:id="0">
    <w:p w:rsidR="0067718C" w:rsidRDefault="0067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8C" w:rsidRDefault="0067718C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18C" w:rsidRDefault="0067718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8C" w:rsidRDefault="0067718C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F168A4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67718C" w:rsidRDefault="0067718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4981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364F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26E1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1694A"/>
    <w:rsid w:val="00220D7E"/>
    <w:rsid w:val="002213A2"/>
    <w:rsid w:val="00222D7D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654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511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681D"/>
    <w:rsid w:val="005D5D40"/>
    <w:rsid w:val="005D68A8"/>
    <w:rsid w:val="005E1ED0"/>
    <w:rsid w:val="005E23DC"/>
    <w:rsid w:val="005F2F15"/>
    <w:rsid w:val="005F7398"/>
    <w:rsid w:val="0061415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7718C"/>
    <w:rsid w:val="006812F2"/>
    <w:rsid w:val="00683858"/>
    <w:rsid w:val="00687483"/>
    <w:rsid w:val="00687ABE"/>
    <w:rsid w:val="006937E2"/>
    <w:rsid w:val="006A2868"/>
    <w:rsid w:val="006A580C"/>
    <w:rsid w:val="006A676D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444E2"/>
    <w:rsid w:val="008519C9"/>
    <w:rsid w:val="00851FBF"/>
    <w:rsid w:val="008671B2"/>
    <w:rsid w:val="00872DB2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2415"/>
    <w:rsid w:val="00A73C0D"/>
    <w:rsid w:val="00A80581"/>
    <w:rsid w:val="00A81CD8"/>
    <w:rsid w:val="00AA32CB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47D28"/>
    <w:rsid w:val="00B60E33"/>
    <w:rsid w:val="00B66DDE"/>
    <w:rsid w:val="00B714F8"/>
    <w:rsid w:val="00B80E28"/>
    <w:rsid w:val="00B8526F"/>
    <w:rsid w:val="00B91D29"/>
    <w:rsid w:val="00B9457D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C2DC8"/>
    <w:rsid w:val="00CD69C3"/>
    <w:rsid w:val="00CE0992"/>
    <w:rsid w:val="00CF5E68"/>
    <w:rsid w:val="00D13D45"/>
    <w:rsid w:val="00D238E7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D64A-61FF-4DCF-A8CC-F1B93BF1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21355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Градусова Оксана Николаевна</cp:lastModifiedBy>
  <cp:revision>29</cp:revision>
  <cp:lastPrinted>2017-07-27T09:59:00Z</cp:lastPrinted>
  <dcterms:created xsi:type="dcterms:W3CDTF">2017-04-17T11:44:00Z</dcterms:created>
  <dcterms:modified xsi:type="dcterms:W3CDTF">2017-10-31T08:46:00Z</dcterms:modified>
</cp:coreProperties>
</file>